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5854" w14:textId="6E278792" w:rsidR="00FF295E" w:rsidRPr="006C4CEE" w:rsidRDefault="00FF295E">
      <w:pPr>
        <w:rPr>
          <w:rFonts w:eastAsia="Times New Roman"/>
          <w:b/>
          <w:bCs/>
          <w:color w:val="000000"/>
          <w:sz w:val="28"/>
          <w:szCs w:val="28"/>
        </w:rPr>
      </w:pPr>
      <w:r w:rsidRPr="006C4CEE">
        <w:rPr>
          <w:rFonts w:eastAsia="Times New Roman"/>
          <w:b/>
          <w:bCs/>
          <w:color w:val="000000"/>
          <w:sz w:val="28"/>
          <w:szCs w:val="28"/>
        </w:rPr>
        <w:t>League System launches free elder exp</w:t>
      </w:r>
      <w:r w:rsidR="00387FCF" w:rsidRPr="006C4CEE">
        <w:rPr>
          <w:rFonts w:eastAsia="Times New Roman"/>
          <w:b/>
          <w:bCs/>
          <w:color w:val="000000"/>
          <w:sz w:val="28"/>
          <w:szCs w:val="28"/>
        </w:rPr>
        <w:t>l</w:t>
      </w:r>
      <w:r w:rsidRPr="006C4CEE">
        <w:rPr>
          <w:rFonts w:eastAsia="Times New Roman"/>
          <w:b/>
          <w:bCs/>
          <w:color w:val="000000"/>
          <w:sz w:val="28"/>
          <w:szCs w:val="28"/>
        </w:rPr>
        <w:t>o</w:t>
      </w:r>
      <w:r w:rsidR="00387FCF" w:rsidRPr="006C4CEE">
        <w:rPr>
          <w:rFonts w:eastAsia="Times New Roman"/>
          <w:b/>
          <w:bCs/>
          <w:color w:val="000000"/>
          <w:sz w:val="28"/>
          <w:szCs w:val="28"/>
        </w:rPr>
        <w:t>i</w:t>
      </w:r>
      <w:r w:rsidRPr="006C4CEE">
        <w:rPr>
          <w:rFonts w:eastAsia="Times New Roman"/>
          <w:b/>
          <w:bCs/>
          <w:color w:val="000000"/>
          <w:sz w:val="28"/>
          <w:szCs w:val="28"/>
        </w:rPr>
        <w:t xml:space="preserve">tation prevention toolkit </w:t>
      </w:r>
      <w:r w:rsidR="00687020" w:rsidRPr="006C4CEE">
        <w:rPr>
          <w:rFonts w:eastAsia="Times New Roman"/>
          <w:b/>
          <w:bCs/>
          <w:color w:val="000000"/>
          <w:sz w:val="28"/>
          <w:szCs w:val="28"/>
        </w:rPr>
        <w:t xml:space="preserve">for </w:t>
      </w:r>
      <w:r w:rsidR="0066402C">
        <w:rPr>
          <w:rFonts w:eastAsia="Times New Roman"/>
          <w:b/>
          <w:bCs/>
          <w:color w:val="000000"/>
          <w:sz w:val="28"/>
          <w:szCs w:val="28"/>
        </w:rPr>
        <w:t>C</w:t>
      </w:r>
      <w:r w:rsidR="00687020" w:rsidRPr="006C4CEE">
        <w:rPr>
          <w:rFonts w:eastAsia="Times New Roman"/>
          <w:b/>
          <w:bCs/>
          <w:color w:val="000000"/>
          <w:sz w:val="28"/>
          <w:szCs w:val="28"/>
        </w:rPr>
        <w:t xml:space="preserve">redit </w:t>
      </w:r>
      <w:r w:rsidR="0066402C">
        <w:rPr>
          <w:rFonts w:eastAsia="Times New Roman"/>
          <w:b/>
          <w:bCs/>
          <w:color w:val="000000"/>
          <w:sz w:val="28"/>
          <w:szCs w:val="28"/>
        </w:rPr>
        <w:t>U</w:t>
      </w:r>
      <w:r w:rsidR="00687020" w:rsidRPr="006C4CEE">
        <w:rPr>
          <w:rFonts w:eastAsia="Times New Roman"/>
          <w:b/>
          <w:bCs/>
          <w:color w:val="000000"/>
          <w:sz w:val="28"/>
          <w:szCs w:val="28"/>
        </w:rPr>
        <w:t>nions</w:t>
      </w:r>
    </w:p>
    <w:p w14:paraId="0B6382B6" w14:textId="09EA4281" w:rsidR="00FF295E" w:rsidRDefault="00FF295E" w:rsidP="00FF295E">
      <w:pPr>
        <w:spacing w:before="100" w:beforeAutospacing="1" w:after="100" w:afterAutospacing="1" w:line="240" w:lineRule="auto"/>
        <w:rPr>
          <w:rFonts w:eastAsia="Times New Roman" w:cs="Times New Roman"/>
          <w:kern w:val="0"/>
          <w14:ligatures w14:val="none"/>
        </w:rPr>
      </w:pPr>
      <w:r w:rsidRPr="00FF295E">
        <w:rPr>
          <w:rFonts w:eastAsia="Times New Roman" w:cs="Times New Roman"/>
          <w:kern w:val="0"/>
          <w14:ligatures w14:val="none"/>
        </w:rPr>
        <w:t xml:space="preserve">To help credit unions combat the rising threat of fraud targeting older adults, the League System has released a new </w:t>
      </w:r>
      <w:hyperlink r:id="rId5" w:history="1">
        <w:r w:rsidRPr="0066402C">
          <w:rPr>
            <w:rStyle w:val="Hyperlink"/>
            <w:rFonts w:eastAsia="Times New Roman" w:cs="Times New Roman"/>
            <w:b/>
            <w:bCs/>
            <w:kern w:val="0"/>
            <w14:ligatures w14:val="none"/>
          </w:rPr>
          <w:t>Elder Exploitation Prevention Toolkit</w:t>
        </w:r>
        <w:r w:rsidRPr="0066402C">
          <w:rPr>
            <w:rStyle w:val="Hyperlink"/>
            <w:rFonts w:eastAsia="Times New Roman" w:cs="Times New Roman"/>
            <w:kern w:val="0"/>
            <w14:ligatures w14:val="none"/>
          </w:rPr>
          <w:t>.</w:t>
        </w:r>
      </w:hyperlink>
      <w:r w:rsidRPr="00FF295E">
        <w:rPr>
          <w:rFonts w:eastAsia="Times New Roman" w:cs="Times New Roman"/>
          <w:kern w:val="0"/>
          <w14:ligatures w14:val="none"/>
        </w:rPr>
        <w:t xml:space="preserve"> This resource is part of a 2026 series of member-focused materials designed to be fully customizable and offered to credit unions completely free of charge.</w:t>
      </w:r>
    </w:p>
    <w:p w14:paraId="1204DDFC" w14:textId="46AF67F7" w:rsidR="00FF295E" w:rsidRPr="00FF295E" w:rsidRDefault="00FF295E" w:rsidP="00FF295E">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w:t>
      </w:r>
      <w:r w:rsidR="00387FCF">
        <w:rPr>
          <w:rFonts w:eastAsia="Times New Roman" w:cs="Times New Roman"/>
          <w:kern w:val="0"/>
          <w14:ligatures w14:val="none"/>
        </w:rPr>
        <w:t>F</w:t>
      </w:r>
      <w:r>
        <w:rPr>
          <w:rFonts w:eastAsia="Times New Roman" w:cs="Times New Roman"/>
          <w:kern w:val="0"/>
          <w14:ligatures w14:val="none"/>
        </w:rPr>
        <w:t xml:space="preserve">inancial elder exploitation </w:t>
      </w:r>
      <w:r w:rsidR="00F9418C">
        <w:rPr>
          <w:rFonts w:eastAsia="Times New Roman" w:cs="Times New Roman"/>
          <w:kern w:val="0"/>
          <w14:ligatures w14:val="none"/>
        </w:rPr>
        <w:t xml:space="preserve">has been a </w:t>
      </w:r>
      <w:r w:rsidR="006C4CEE">
        <w:rPr>
          <w:rFonts w:eastAsia="Times New Roman" w:cs="Times New Roman"/>
          <w:kern w:val="0"/>
          <w14:ligatures w14:val="none"/>
        </w:rPr>
        <w:t>growing</w:t>
      </w:r>
      <w:r w:rsidR="00F9418C">
        <w:rPr>
          <w:rFonts w:eastAsia="Times New Roman" w:cs="Times New Roman"/>
          <w:kern w:val="0"/>
          <w14:ligatures w14:val="none"/>
        </w:rPr>
        <w:t xml:space="preserve"> concern among our credit unions the past couple of years.</w:t>
      </w:r>
      <w:r w:rsidR="00687020">
        <w:rPr>
          <w:rFonts w:eastAsia="Times New Roman" w:cs="Times New Roman"/>
          <w:kern w:val="0"/>
          <w14:ligatures w14:val="none"/>
        </w:rPr>
        <w:t xml:space="preserve"> </w:t>
      </w:r>
      <w:r w:rsidR="003F03C0">
        <w:rPr>
          <w:rFonts w:eastAsia="Times New Roman" w:cs="Times New Roman"/>
          <w:kern w:val="0"/>
          <w14:ligatures w14:val="none"/>
        </w:rPr>
        <w:t xml:space="preserve">No one should have to navigate these situations alone. </w:t>
      </w:r>
      <w:r w:rsidR="0066402C">
        <w:rPr>
          <w:rFonts w:eastAsia="Times New Roman" w:cs="Times New Roman"/>
          <w:kern w:val="0"/>
          <w14:ligatures w14:val="none"/>
        </w:rPr>
        <w:t>The toolkit will help combat this increasing threat</w:t>
      </w:r>
      <w:r w:rsidR="003F03C0">
        <w:rPr>
          <w:rFonts w:eastAsia="Times New Roman" w:cs="Times New Roman"/>
          <w:kern w:val="0"/>
          <w14:ligatures w14:val="none"/>
        </w:rPr>
        <w:t>,”</w:t>
      </w:r>
      <w:r w:rsidR="00387FCF">
        <w:rPr>
          <w:rFonts w:eastAsia="Times New Roman" w:cs="Times New Roman"/>
          <w:kern w:val="0"/>
          <w14:ligatures w14:val="none"/>
        </w:rPr>
        <w:t xml:space="preserve"> </w:t>
      </w:r>
      <w:r w:rsidR="00687020">
        <w:rPr>
          <w:rFonts w:eastAsia="Times New Roman" w:cs="Times New Roman"/>
          <w:kern w:val="0"/>
          <w14:ligatures w14:val="none"/>
        </w:rPr>
        <w:t>stated League President/CEO, Rich Schaffer.</w:t>
      </w:r>
    </w:p>
    <w:p w14:paraId="039A3F23" w14:textId="77777777" w:rsidR="00FF295E" w:rsidRPr="00FF295E" w:rsidRDefault="00FF295E" w:rsidP="00FF295E">
      <w:pPr>
        <w:spacing w:before="100" w:beforeAutospacing="1" w:after="100" w:afterAutospacing="1" w:line="240" w:lineRule="auto"/>
        <w:outlineLvl w:val="2"/>
        <w:rPr>
          <w:rFonts w:eastAsia="Times New Roman" w:cs="Times New Roman"/>
          <w:b/>
          <w:bCs/>
          <w:kern w:val="0"/>
          <w:sz w:val="27"/>
          <w:szCs w:val="27"/>
          <w14:ligatures w14:val="none"/>
        </w:rPr>
      </w:pPr>
      <w:r w:rsidRPr="00FF295E">
        <w:rPr>
          <w:rFonts w:eastAsia="Times New Roman" w:cs="Times New Roman"/>
          <w:b/>
          <w:bCs/>
          <w:kern w:val="0"/>
          <w:sz w:val="27"/>
          <w:szCs w:val="27"/>
          <w14:ligatures w14:val="none"/>
        </w:rPr>
        <w:t>A Collaborative Effort</w:t>
      </w:r>
    </w:p>
    <w:p w14:paraId="4F74CBF9" w14:textId="03A0EE55" w:rsidR="00FF295E" w:rsidRPr="00FF295E" w:rsidRDefault="00FF295E" w:rsidP="00FF295E">
      <w:pPr>
        <w:spacing w:before="100" w:beforeAutospacing="1" w:after="100" w:afterAutospacing="1" w:line="240" w:lineRule="auto"/>
        <w:rPr>
          <w:rFonts w:eastAsia="Times New Roman" w:cs="Times New Roman"/>
          <w:kern w:val="0"/>
          <w14:ligatures w14:val="none"/>
        </w:rPr>
      </w:pPr>
      <w:r w:rsidRPr="00FF295E">
        <w:rPr>
          <w:rFonts w:eastAsia="Times New Roman" w:cs="Times New Roman"/>
          <w:kern w:val="0"/>
          <w14:ligatures w14:val="none"/>
        </w:rPr>
        <w:t xml:space="preserve">The initiative is a product of the League System’s commitment to intentional collaboration. By pooling resources to underwrite </w:t>
      </w:r>
      <w:r w:rsidR="004D6B0E" w:rsidRPr="00FF295E">
        <w:rPr>
          <w:rFonts w:eastAsia="Times New Roman" w:cs="Times New Roman"/>
          <w:kern w:val="0"/>
          <w14:ligatures w14:val="none"/>
        </w:rPr>
        <w:t>costs</w:t>
      </w:r>
      <w:r w:rsidRPr="00FF295E">
        <w:rPr>
          <w:rFonts w:eastAsia="Times New Roman" w:cs="Times New Roman"/>
          <w:kern w:val="0"/>
          <w14:ligatures w14:val="none"/>
        </w:rPr>
        <w:t>, the Leagues have made high-quality educational materials accessible to credit unions of all sizes.</w:t>
      </w:r>
    </w:p>
    <w:p w14:paraId="4EC1FA61" w14:textId="2D9C4A0D" w:rsidR="00FF295E" w:rsidRPr="00FF295E" w:rsidRDefault="00FF295E" w:rsidP="00FF295E">
      <w:pPr>
        <w:spacing w:before="100" w:beforeAutospacing="1" w:after="100" w:afterAutospacing="1" w:line="240" w:lineRule="auto"/>
        <w:rPr>
          <w:rFonts w:eastAsia="Times New Roman" w:cs="Times New Roman"/>
          <w:kern w:val="0"/>
          <w14:ligatures w14:val="none"/>
        </w:rPr>
      </w:pPr>
      <w:r w:rsidRPr="00FF295E">
        <w:rPr>
          <w:rFonts w:eastAsia="Times New Roman" w:cs="Times New Roman"/>
          <w:kern w:val="0"/>
          <w14:ligatures w14:val="none"/>
        </w:rPr>
        <w:t>American Association of Credit Union Leagues</w:t>
      </w:r>
      <w:r w:rsidR="00F9418C">
        <w:rPr>
          <w:rFonts w:eastAsia="Times New Roman" w:cs="Times New Roman"/>
          <w:kern w:val="0"/>
          <w14:ligatures w14:val="none"/>
        </w:rPr>
        <w:t xml:space="preserve"> (AACUL)</w:t>
      </w:r>
      <w:r w:rsidRPr="00FF295E">
        <w:rPr>
          <w:rFonts w:eastAsia="Times New Roman" w:cs="Times New Roman"/>
          <w:kern w:val="0"/>
          <w14:ligatures w14:val="none"/>
        </w:rPr>
        <w:t xml:space="preserve"> President Brad Miller highlighted the goal of the program:</w:t>
      </w:r>
    </w:p>
    <w:p w14:paraId="02AF3CCD" w14:textId="77777777" w:rsidR="00FF295E" w:rsidRPr="00FF295E" w:rsidRDefault="00FF295E" w:rsidP="00FF295E">
      <w:pPr>
        <w:spacing w:before="100" w:beforeAutospacing="1" w:after="100" w:afterAutospacing="1" w:line="240" w:lineRule="auto"/>
        <w:rPr>
          <w:rFonts w:eastAsia="Times New Roman" w:cs="Times New Roman"/>
          <w:kern w:val="0"/>
          <w14:ligatures w14:val="none"/>
        </w:rPr>
      </w:pPr>
      <w:r w:rsidRPr="00FF295E">
        <w:rPr>
          <w:rFonts w:eastAsia="Times New Roman" w:cs="Times New Roman"/>
          <w:kern w:val="0"/>
          <w14:ligatures w14:val="none"/>
        </w:rPr>
        <w:t>"Leagues know combatting financial elder abuse is a huge priority for credit unions, and we hope these resources will make it easy for credit unions of any size to educate members, equip staff, and inform their community."</w:t>
      </w:r>
    </w:p>
    <w:p w14:paraId="17BC249F" w14:textId="77777777" w:rsidR="00FF295E" w:rsidRPr="00FF295E" w:rsidRDefault="00FF295E" w:rsidP="00FF295E">
      <w:pPr>
        <w:spacing w:before="100" w:beforeAutospacing="1" w:after="100" w:afterAutospacing="1" w:line="240" w:lineRule="auto"/>
        <w:outlineLvl w:val="2"/>
        <w:rPr>
          <w:rFonts w:eastAsia="Times New Roman" w:cs="Times New Roman"/>
          <w:b/>
          <w:bCs/>
          <w:kern w:val="0"/>
          <w:sz w:val="27"/>
          <w:szCs w:val="27"/>
          <w14:ligatures w14:val="none"/>
        </w:rPr>
      </w:pPr>
      <w:r w:rsidRPr="00FF295E">
        <w:rPr>
          <w:rFonts w:eastAsia="Times New Roman" w:cs="Times New Roman"/>
          <w:b/>
          <w:bCs/>
          <w:kern w:val="0"/>
          <w:sz w:val="27"/>
          <w:szCs w:val="27"/>
          <w14:ligatures w14:val="none"/>
        </w:rPr>
        <w:t>What’s Included</w:t>
      </w:r>
    </w:p>
    <w:p w14:paraId="27D59852" w14:textId="77777777" w:rsidR="00FF295E" w:rsidRPr="00FF295E" w:rsidRDefault="00FF295E" w:rsidP="00FF295E">
      <w:pPr>
        <w:spacing w:before="100" w:beforeAutospacing="1" w:after="100" w:afterAutospacing="1" w:line="240" w:lineRule="auto"/>
        <w:rPr>
          <w:rFonts w:eastAsia="Times New Roman" w:cs="Times New Roman"/>
          <w:kern w:val="0"/>
          <w14:ligatures w14:val="none"/>
        </w:rPr>
      </w:pPr>
      <w:r w:rsidRPr="00FF295E">
        <w:rPr>
          <w:rFonts w:eastAsia="Times New Roman" w:cs="Times New Roman"/>
          <w:kern w:val="0"/>
          <w14:ligatures w14:val="none"/>
        </w:rPr>
        <w:t>The toolkit offers flexible, ready-to-use content that can be seamlessly integrated into member communications, staff training, and community outreach. Key components include:</w:t>
      </w:r>
    </w:p>
    <w:p w14:paraId="484140E1" w14:textId="77777777" w:rsidR="00FF295E" w:rsidRPr="00FF295E" w:rsidRDefault="00FF295E" w:rsidP="00FF295E">
      <w:pPr>
        <w:numPr>
          <w:ilvl w:val="0"/>
          <w:numId w:val="1"/>
        </w:numPr>
        <w:spacing w:before="100" w:beforeAutospacing="1" w:after="100" w:afterAutospacing="1" w:line="240" w:lineRule="auto"/>
        <w:rPr>
          <w:rFonts w:eastAsia="Times New Roman" w:cs="Times New Roman"/>
          <w:kern w:val="0"/>
          <w14:ligatures w14:val="none"/>
        </w:rPr>
      </w:pPr>
      <w:r w:rsidRPr="00FF295E">
        <w:rPr>
          <w:rFonts w:eastAsia="Times New Roman" w:cs="Times New Roman"/>
          <w:b/>
          <w:bCs/>
          <w:kern w:val="0"/>
          <w14:ligatures w14:val="none"/>
        </w:rPr>
        <w:t>Member Education:</w:t>
      </w:r>
      <w:r w:rsidRPr="00FF295E">
        <w:rPr>
          <w:rFonts w:eastAsia="Times New Roman" w:cs="Times New Roman"/>
          <w:kern w:val="0"/>
          <w14:ligatures w14:val="none"/>
        </w:rPr>
        <w:t xml:space="preserve"> Awareness-building content to help protect members from exploitation.</w:t>
      </w:r>
    </w:p>
    <w:p w14:paraId="0A62CF55" w14:textId="77777777" w:rsidR="00FF295E" w:rsidRPr="00FF295E" w:rsidRDefault="00FF295E" w:rsidP="00FF295E">
      <w:pPr>
        <w:numPr>
          <w:ilvl w:val="0"/>
          <w:numId w:val="1"/>
        </w:numPr>
        <w:spacing w:before="100" w:beforeAutospacing="1" w:after="100" w:afterAutospacing="1" w:line="240" w:lineRule="auto"/>
        <w:rPr>
          <w:rFonts w:eastAsia="Times New Roman" w:cs="Times New Roman"/>
          <w:kern w:val="0"/>
          <w14:ligatures w14:val="none"/>
        </w:rPr>
      </w:pPr>
      <w:r w:rsidRPr="00FF295E">
        <w:rPr>
          <w:rFonts w:eastAsia="Times New Roman" w:cs="Times New Roman"/>
          <w:b/>
          <w:bCs/>
          <w:kern w:val="0"/>
          <w14:ligatures w14:val="none"/>
        </w:rPr>
        <w:t>Engagement Materials:</w:t>
      </w:r>
      <w:r w:rsidRPr="00FF295E">
        <w:rPr>
          <w:rFonts w:eastAsia="Times New Roman" w:cs="Times New Roman"/>
          <w:kern w:val="0"/>
          <w14:ligatures w14:val="none"/>
        </w:rPr>
        <w:t xml:space="preserve"> Social media graphics and outreach assets for community campaigns.</w:t>
      </w:r>
    </w:p>
    <w:p w14:paraId="0BB8B052" w14:textId="77777777" w:rsidR="00FF295E" w:rsidRPr="00FF295E" w:rsidRDefault="00FF295E" w:rsidP="00FF295E">
      <w:pPr>
        <w:numPr>
          <w:ilvl w:val="0"/>
          <w:numId w:val="1"/>
        </w:numPr>
        <w:spacing w:before="100" w:beforeAutospacing="1" w:after="100" w:afterAutospacing="1" w:line="240" w:lineRule="auto"/>
        <w:rPr>
          <w:rFonts w:eastAsia="Times New Roman" w:cs="Times New Roman"/>
          <w:kern w:val="0"/>
          <w14:ligatures w14:val="none"/>
        </w:rPr>
      </w:pPr>
      <w:r w:rsidRPr="00FF295E">
        <w:rPr>
          <w:rFonts w:eastAsia="Times New Roman" w:cs="Times New Roman"/>
          <w:b/>
          <w:bCs/>
          <w:kern w:val="0"/>
          <w14:ligatures w14:val="none"/>
        </w:rPr>
        <w:t>Staff Development:</w:t>
      </w:r>
      <w:r w:rsidRPr="00FF295E">
        <w:rPr>
          <w:rFonts w:eastAsia="Times New Roman" w:cs="Times New Roman"/>
          <w:kern w:val="0"/>
          <w14:ligatures w14:val="none"/>
        </w:rPr>
        <w:t xml:space="preserve"> Practical guides, checklists, and conversation starters.</w:t>
      </w:r>
    </w:p>
    <w:p w14:paraId="4750F55B" w14:textId="77777777" w:rsidR="00FF295E" w:rsidRPr="00FF295E" w:rsidRDefault="00FF295E" w:rsidP="00FF295E">
      <w:pPr>
        <w:numPr>
          <w:ilvl w:val="0"/>
          <w:numId w:val="1"/>
        </w:numPr>
        <w:spacing w:before="100" w:beforeAutospacing="1" w:after="100" w:afterAutospacing="1" w:line="240" w:lineRule="auto"/>
        <w:rPr>
          <w:rFonts w:eastAsia="Times New Roman" w:cs="Times New Roman"/>
          <w:kern w:val="0"/>
          <w14:ligatures w14:val="none"/>
        </w:rPr>
      </w:pPr>
      <w:r w:rsidRPr="00FF295E">
        <w:rPr>
          <w:rFonts w:eastAsia="Times New Roman" w:cs="Times New Roman"/>
          <w:b/>
          <w:bCs/>
          <w:kern w:val="0"/>
          <w14:ligatures w14:val="none"/>
        </w:rPr>
        <w:t>Operational Support:</w:t>
      </w:r>
      <w:r w:rsidRPr="00FF295E">
        <w:rPr>
          <w:rFonts w:eastAsia="Times New Roman" w:cs="Times New Roman"/>
          <w:kern w:val="0"/>
          <w14:ligatures w14:val="none"/>
        </w:rPr>
        <w:t xml:space="preserve"> Tools specifically designed to assist frontline teams in identifying and addressing potential fraud.</w:t>
      </w:r>
    </w:p>
    <w:p w14:paraId="07E18D69" w14:textId="77777777" w:rsidR="00FF295E" w:rsidRPr="00FF295E" w:rsidRDefault="00FF295E" w:rsidP="00FF295E">
      <w:pPr>
        <w:spacing w:before="100" w:beforeAutospacing="1" w:after="100" w:afterAutospacing="1" w:line="240" w:lineRule="auto"/>
        <w:outlineLvl w:val="2"/>
        <w:rPr>
          <w:rFonts w:eastAsia="Times New Roman" w:cs="Times New Roman"/>
          <w:b/>
          <w:bCs/>
          <w:kern w:val="0"/>
          <w:sz w:val="27"/>
          <w:szCs w:val="27"/>
          <w14:ligatures w14:val="none"/>
        </w:rPr>
      </w:pPr>
      <w:r w:rsidRPr="00FF295E">
        <w:rPr>
          <w:rFonts w:eastAsia="Times New Roman" w:cs="Times New Roman"/>
          <w:b/>
          <w:bCs/>
          <w:kern w:val="0"/>
          <w:sz w:val="27"/>
          <w:szCs w:val="27"/>
          <w14:ligatures w14:val="none"/>
        </w:rPr>
        <w:t>How to Use It</w:t>
      </w:r>
    </w:p>
    <w:p w14:paraId="72FAB774" w14:textId="7AC0F1C5" w:rsidR="00FF295E" w:rsidRPr="00FF295E" w:rsidRDefault="00FF295E" w:rsidP="00FF295E">
      <w:pPr>
        <w:spacing w:before="100" w:beforeAutospacing="1" w:after="100" w:afterAutospacing="1" w:line="240" w:lineRule="auto"/>
        <w:rPr>
          <w:rFonts w:eastAsia="Times New Roman" w:cs="Times New Roman"/>
          <w:kern w:val="0"/>
          <w14:ligatures w14:val="none"/>
        </w:rPr>
      </w:pPr>
      <w:r w:rsidRPr="00FF295E">
        <w:rPr>
          <w:rFonts w:eastAsia="Times New Roman" w:cs="Times New Roman"/>
          <w:kern w:val="0"/>
          <w14:ligatures w14:val="none"/>
        </w:rPr>
        <w:t xml:space="preserve">While the toolkit is a perfect resource for </w:t>
      </w:r>
      <w:r w:rsidRPr="00687020">
        <w:rPr>
          <w:rFonts w:eastAsia="Times New Roman" w:cs="Times New Roman"/>
          <w:kern w:val="0"/>
          <w14:ligatures w14:val="none"/>
        </w:rPr>
        <w:t>June’s Elder Abuse Awareness Month</w:t>
      </w:r>
      <w:r w:rsidRPr="00FF295E">
        <w:rPr>
          <w:rFonts w:eastAsia="Times New Roman" w:cs="Times New Roman"/>
          <w:kern w:val="0"/>
          <w14:ligatures w14:val="none"/>
        </w:rPr>
        <w:t xml:space="preserve">, </w:t>
      </w:r>
      <w:r w:rsidR="006C4CEE">
        <w:rPr>
          <w:rFonts w:eastAsia="Times New Roman" w:cs="Times New Roman"/>
          <w:kern w:val="0"/>
          <w14:ligatures w14:val="none"/>
        </w:rPr>
        <w:t>it’s</w:t>
      </w:r>
      <w:r w:rsidRPr="00FF295E">
        <w:rPr>
          <w:rFonts w:eastAsia="Times New Roman" w:cs="Times New Roman"/>
          <w:kern w:val="0"/>
          <w14:ligatures w14:val="none"/>
        </w:rPr>
        <w:t xml:space="preserve"> designed for year-round use. Credit unions are encouraged to adapt the content to fit their </w:t>
      </w:r>
      <w:r w:rsidRPr="00FF295E">
        <w:rPr>
          <w:rFonts w:eastAsia="Times New Roman" w:cs="Times New Roman"/>
          <w:kern w:val="0"/>
          <w14:ligatures w14:val="none"/>
        </w:rPr>
        <w:lastRenderedPageBreak/>
        <w:t>local outreach efforts and ongoing staff training schedules whenever it best serves their community.</w:t>
      </w:r>
    </w:p>
    <w:p w14:paraId="5ABC8E5D" w14:textId="618A29CE" w:rsidR="00687020" w:rsidRDefault="00FF295E">
      <w:pPr>
        <w:rPr>
          <w:rFonts w:eastAsia="Times New Roman"/>
          <w:color w:val="000000"/>
        </w:rPr>
      </w:pPr>
      <w:r w:rsidRPr="00FF295E">
        <w:rPr>
          <w:rFonts w:eastAsia="Times New Roman"/>
          <w:color w:val="000000"/>
        </w:rPr>
        <w:t>“The strength of the League System is a direct result of our intentional collaboration. By cooperating to underwrite the cost of these resources, Leagues are able to offer the toolkits to credit unions free of charge</w:t>
      </w:r>
      <w:r w:rsidR="00687020">
        <w:rPr>
          <w:rFonts w:eastAsia="Times New Roman"/>
          <w:color w:val="000000"/>
        </w:rPr>
        <w:t>,” Miller emphasized.</w:t>
      </w:r>
    </w:p>
    <w:p w14:paraId="2F5F88FE" w14:textId="2DA10AA3" w:rsidR="00FF295E" w:rsidRDefault="006C4CEE">
      <w:pPr>
        <w:rPr>
          <w:rFonts w:eastAsia="Times New Roman"/>
          <w:color w:val="000000"/>
        </w:rPr>
      </w:pPr>
      <w:r>
        <w:rPr>
          <w:rFonts w:eastAsia="Times New Roman"/>
          <w:color w:val="000000"/>
        </w:rPr>
        <w:t xml:space="preserve">League member credit unions may access the </w:t>
      </w:r>
      <w:hyperlink r:id="rId6" w:history="1">
        <w:r w:rsidR="0066402C" w:rsidRPr="0066402C">
          <w:rPr>
            <w:rStyle w:val="Hyperlink"/>
          </w:rPr>
          <w:t>toolkit h</w:t>
        </w:r>
        <w:r w:rsidR="0066402C" w:rsidRPr="0066402C">
          <w:rPr>
            <w:rStyle w:val="Hyperlink"/>
          </w:rPr>
          <w:t>e</w:t>
        </w:r>
        <w:r w:rsidR="0066402C" w:rsidRPr="0066402C">
          <w:rPr>
            <w:rStyle w:val="Hyperlink"/>
          </w:rPr>
          <w:t>re</w:t>
        </w:r>
      </w:hyperlink>
      <w:r w:rsidR="0066402C">
        <w:t xml:space="preserve"> and </w:t>
      </w:r>
      <w:r w:rsidR="003A7F6F">
        <w:t xml:space="preserve">will be located </w:t>
      </w:r>
      <w:r w:rsidR="0066402C">
        <w:t xml:space="preserve">on the </w:t>
      </w:r>
      <w:hyperlink r:id="rId7" w:history="1">
        <w:r w:rsidR="0066402C" w:rsidRPr="0066402C">
          <w:rPr>
            <w:rStyle w:val="Hyperlink"/>
          </w:rPr>
          <w:t>League’s website</w:t>
        </w:r>
      </w:hyperlink>
      <w:r w:rsidR="0066402C">
        <w:t xml:space="preserve"> for future</w:t>
      </w:r>
      <w:r w:rsidR="0018777D">
        <w:t xml:space="preserve"> </w:t>
      </w:r>
      <w:r w:rsidR="003A7F6F">
        <w:t>retrieval.</w:t>
      </w:r>
    </w:p>
    <w:p w14:paraId="4350286B" w14:textId="42562D97" w:rsidR="00F9418C" w:rsidRDefault="00F9418C" w:rsidP="00F9418C">
      <w:pPr>
        <w:jc w:val="center"/>
        <w:rPr>
          <w:rFonts w:eastAsia="Times New Roman"/>
          <w:color w:val="000000"/>
        </w:rPr>
      </w:pPr>
      <w:r>
        <w:rPr>
          <w:rFonts w:eastAsia="Times New Roman"/>
          <w:color w:val="000000"/>
        </w:rPr>
        <w:t>-End-</w:t>
      </w:r>
    </w:p>
    <w:p w14:paraId="18FE9936" w14:textId="77777777" w:rsidR="004D6B0E" w:rsidRDefault="004D6B0E">
      <w:pPr>
        <w:rPr>
          <w:rFonts w:eastAsia="Times New Roman"/>
          <w:color w:val="000000"/>
        </w:rPr>
      </w:pPr>
    </w:p>
    <w:p w14:paraId="4FF56F90" w14:textId="77777777" w:rsidR="004D6B0E" w:rsidRPr="00F9418C" w:rsidRDefault="004D6B0E" w:rsidP="004D6B0E">
      <w:pPr>
        <w:pStyle w:val="NormalWeb"/>
        <w:spacing w:before="0" w:beforeAutospacing="0" w:after="0" w:afterAutospacing="0"/>
        <w:rPr>
          <w:rFonts w:ascii="-webkit-standard" w:hAnsi="-webkit-standard"/>
          <w:color w:val="000000"/>
          <w:sz w:val="22"/>
          <w:szCs w:val="22"/>
        </w:rPr>
      </w:pPr>
      <w:r w:rsidRPr="00F9418C">
        <w:rPr>
          <w:b/>
          <w:bCs/>
          <w:color w:val="000000"/>
          <w:sz w:val="22"/>
          <w:szCs w:val="22"/>
        </w:rPr>
        <w:t>About the West Virginia Credit Union League</w:t>
      </w:r>
    </w:p>
    <w:p w14:paraId="15C5C3C7" w14:textId="77777777" w:rsidR="004D6B0E" w:rsidRPr="00F9418C" w:rsidRDefault="004D6B0E" w:rsidP="004D6B0E">
      <w:pPr>
        <w:pStyle w:val="NormalWeb"/>
        <w:spacing w:before="0" w:beforeAutospacing="0" w:after="0" w:afterAutospacing="0"/>
        <w:rPr>
          <w:rFonts w:ascii="-webkit-standard" w:hAnsi="-webkit-standard"/>
          <w:color w:val="000000"/>
          <w:sz w:val="22"/>
          <w:szCs w:val="22"/>
        </w:rPr>
      </w:pPr>
      <w:r w:rsidRPr="00F9418C">
        <w:rPr>
          <w:color w:val="000000"/>
          <w:sz w:val="22"/>
          <w:szCs w:val="22"/>
        </w:rPr>
        <w:t>Headquartered in Parkersburg, the West Virginia Credit Union League is the state trade association for not-for-profit credit unions, dedicated to promoting the growth and success of the credit union movement through advocacy, education, and collaborative support.</w:t>
      </w:r>
    </w:p>
    <w:p w14:paraId="4608857A" w14:textId="77777777" w:rsidR="004D6B0E" w:rsidRDefault="004D6B0E"/>
    <w:p w14:paraId="08529103" w14:textId="332807DD" w:rsidR="00F9418C" w:rsidRPr="00F9418C" w:rsidRDefault="00F9418C" w:rsidP="00F9418C">
      <w:pPr>
        <w:pStyle w:val="NormalWeb"/>
        <w:spacing w:before="0" w:beforeAutospacing="0" w:after="0" w:afterAutospacing="0"/>
        <w:rPr>
          <w:rFonts w:ascii="-webkit-standard" w:hAnsi="-webkit-standard"/>
          <w:color w:val="000000"/>
          <w:sz w:val="22"/>
          <w:szCs w:val="22"/>
        </w:rPr>
      </w:pPr>
      <w:r w:rsidRPr="00F9418C">
        <w:rPr>
          <w:b/>
          <w:bCs/>
          <w:color w:val="000000"/>
          <w:sz w:val="22"/>
          <w:szCs w:val="22"/>
        </w:rPr>
        <w:t>About AACUL</w:t>
      </w:r>
    </w:p>
    <w:p w14:paraId="079BD916" w14:textId="36741681" w:rsidR="00F9418C" w:rsidRPr="00F9418C" w:rsidRDefault="00F9418C" w:rsidP="00F9418C">
      <w:pPr>
        <w:spacing w:line="240" w:lineRule="auto"/>
        <w:rPr>
          <w:rFonts w:ascii="Aptos" w:hAnsi="Aptos"/>
          <w:sz w:val="22"/>
          <w:szCs w:val="22"/>
        </w:rPr>
      </w:pPr>
      <w:r w:rsidRPr="00F9418C">
        <w:rPr>
          <w:rFonts w:ascii="Aptos" w:hAnsi="Aptos"/>
          <w:color w:val="1F1F1F"/>
          <w:sz w:val="22"/>
          <w:szCs w:val="22"/>
          <w:shd w:val="clear" w:color="auto" w:fill="FFFFFF"/>
        </w:rPr>
        <w:t>The American Association of Credit Union Leagues (AACUL) is the national association for the state and regional credit union leagues/associations throughout the United States. AACUL cultivates the success of individual leagues as well as the collective League System by supporting league efforts to advocate, communicate, collaborate, and influence policy on behalf of credit unions nationwide.</w:t>
      </w:r>
    </w:p>
    <w:sectPr w:rsidR="00F9418C" w:rsidRPr="00F94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FDE"/>
    <w:multiLevelType w:val="multilevel"/>
    <w:tmpl w:val="603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94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5E"/>
    <w:rsid w:val="0018777D"/>
    <w:rsid w:val="00387FCF"/>
    <w:rsid w:val="003A7F6F"/>
    <w:rsid w:val="003F03C0"/>
    <w:rsid w:val="004D6B0E"/>
    <w:rsid w:val="00534CAD"/>
    <w:rsid w:val="00635FFA"/>
    <w:rsid w:val="0066402C"/>
    <w:rsid w:val="00687020"/>
    <w:rsid w:val="006C4CEE"/>
    <w:rsid w:val="007B3070"/>
    <w:rsid w:val="00B11050"/>
    <w:rsid w:val="00CF1646"/>
    <w:rsid w:val="00E962BC"/>
    <w:rsid w:val="00F9418C"/>
    <w:rsid w:val="00FF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B7E7"/>
  <w15:chartTrackingRefBased/>
  <w15:docId w15:val="{62A23545-B53D-426B-9A45-E9BCC7F6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95E"/>
    <w:rPr>
      <w:rFonts w:eastAsiaTheme="majorEastAsia" w:cstheme="majorBidi"/>
      <w:color w:val="272727" w:themeColor="text1" w:themeTint="D8"/>
    </w:rPr>
  </w:style>
  <w:style w:type="paragraph" w:styleId="Title">
    <w:name w:val="Title"/>
    <w:basedOn w:val="Normal"/>
    <w:next w:val="Normal"/>
    <w:link w:val="TitleChar"/>
    <w:uiPriority w:val="10"/>
    <w:qFormat/>
    <w:rsid w:val="00FF2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95E"/>
    <w:pPr>
      <w:spacing w:before="160"/>
      <w:jc w:val="center"/>
    </w:pPr>
    <w:rPr>
      <w:i/>
      <w:iCs/>
      <w:color w:val="404040" w:themeColor="text1" w:themeTint="BF"/>
    </w:rPr>
  </w:style>
  <w:style w:type="character" w:customStyle="1" w:styleId="QuoteChar">
    <w:name w:val="Quote Char"/>
    <w:basedOn w:val="DefaultParagraphFont"/>
    <w:link w:val="Quote"/>
    <w:uiPriority w:val="29"/>
    <w:rsid w:val="00FF295E"/>
    <w:rPr>
      <w:i/>
      <w:iCs/>
      <w:color w:val="404040" w:themeColor="text1" w:themeTint="BF"/>
    </w:rPr>
  </w:style>
  <w:style w:type="paragraph" w:styleId="ListParagraph">
    <w:name w:val="List Paragraph"/>
    <w:basedOn w:val="Normal"/>
    <w:uiPriority w:val="34"/>
    <w:qFormat/>
    <w:rsid w:val="00FF295E"/>
    <w:pPr>
      <w:ind w:left="720"/>
      <w:contextualSpacing/>
    </w:pPr>
  </w:style>
  <w:style w:type="character" w:styleId="IntenseEmphasis">
    <w:name w:val="Intense Emphasis"/>
    <w:basedOn w:val="DefaultParagraphFont"/>
    <w:uiPriority w:val="21"/>
    <w:qFormat/>
    <w:rsid w:val="00FF295E"/>
    <w:rPr>
      <w:i/>
      <w:iCs/>
      <w:color w:val="0F4761" w:themeColor="accent1" w:themeShade="BF"/>
    </w:rPr>
  </w:style>
  <w:style w:type="paragraph" w:styleId="IntenseQuote">
    <w:name w:val="Intense Quote"/>
    <w:basedOn w:val="Normal"/>
    <w:next w:val="Normal"/>
    <w:link w:val="IntenseQuoteChar"/>
    <w:uiPriority w:val="30"/>
    <w:qFormat/>
    <w:rsid w:val="00FF2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95E"/>
    <w:rPr>
      <w:i/>
      <w:iCs/>
      <w:color w:val="0F4761" w:themeColor="accent1" w:themeShade="BF"/>
    </w:rPr>
  </w:style>
  <w:style w:type="character" w:styleId="IntenseReference">
    <w:name w:val="Intense Reference"/>
    <w:basedOn w:val="DefaultParagraphFont"/>
    <w:uiPriority w:val="32"/>
    <w:qFormat/>
    <w:rsid w:val="00FF295E"/>
    <w:rPr>
      <w:b/>
      <w:bCs/>
      <w:smallCaps/>
      <w:color w:val="0F4761" w:themeColor="accent1" w:themeShade="BF"/>
      <w:spacing w:val="5"/>
    </w:rPr>
  </w:style>
  <w:style w:type="character" w:styleId="Hyperlink">
    <w:name w:val="Hyperlink"/>
    <w:basedOn w:val="DefaultParagraphFont"/>
    <w:uiPriority w:val="99"/>
    <w:unhideWhenUsed/>
    <w:rsid w:val="00FF295E"/>
    <w:rPr>
      <w:color w:val="467886" w:themeColor="hyperlink"/>
      <w:u w:val="single"/>
    </w:rPr>
  </w:style>
  <w:style w:type="character" w:styleId="UnresolvedMention">
    <w:name w:val="Unresolved Mention"/>
    <w:basedOn w:val="DefaultParagraphFont"/>
    <w:uiPriority w:val="99"/>
    <w:semiHidden/>
    <w:unhideWhenUsed/>
    <w:rsid w:val="00FF295E"/>
    <w:rPr>
      <w:color w:val="605E5C"/>
      <w:shd w:val="clear" w:color="auto" w:fill="E1DFDD"/>
    </w:rPr>
  </w:style>
  <w:style w:type="paragraph" w:styleId="NormalWeb">
    <w:name w:val="Normal (Web)"/>
    <w:basedOn w:val="Normal"/>
    <w:uiPriority w:val="99"/>
    <w:semiHidden/>
    <w:unhideWhenUsed/>
    <w:rsid w:val="004D6B0E"/>
    <w:pPr>
      <w:spacing w:before="100" w:beforeAutospacing="1" w:after="100" w:afterAutospacing="1" w:line="240" w:lineRule="auto"/>
    </w:pPr>
    <w:rPr>
      <w:rFonts w:ascii="Aptos" w:hAnsi="Aptos" w:cs="Aptos"/>
      <w:kern w:val="0"/>
      <w14:ligatures w14:val="none"/>
    </w:rPr>
  </w:style>
  <w:style w:type="character" w:styleId="FollowedHyperlink">
    <w:name w:val="FollowedHyperlink"/>
    <w:basedOn w:val="DefaultParagraphFont"/>
    <w:uiPriority w:val="99"/>
    <w:semiHidden/>
    <w:unhideWhenUsed/>
    <w:rsid w:val="006C4C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vcu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cul.com/toolkit" TargetMode="External"/><Relationship Id="rId5" Type="http://schemas.openxmlformats.org/officeDocument/2006/relationships/hyperlink" Target="https://aacul.com/toolk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Schaffer</dc:creator>
  <cp:keywords/>
  <dc:description/>
  <cp:lastModifiedBy>Richard Schaffer</cp:lastModifiedBy>
  <cp:revision>7</cp:revision>
  <dcterms:created xsi:type="dcterms:W3CDTF">2026-04-28T16:05:00Z</dcterms:created>
  <dcterms:modified xsi:type="dcterms:W3CDTF">2026-04-30T13:39:00Z</dcterms:modified>
</cp:coreProperties>
</file>